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DFF3" w14:textId="77777777" w:rsidR="002B75B5" w:rsidRPr="002B75B5" w:rsidRDefault="002B75B5" w:rsidP="002B75B5">
      <w:pPr>
        <w:widowControl/>
        <w:shd w:val="clear" w:color="auto" w:fill="FFFFFF"/>
        <w:spacing w:line="560" w:lineRule="exact"/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</w:pPr>
      <w:r w:rsidRPr="002B75B5"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  <w:t>附件</w:t>
      </w:r>
      <w:r w:rsidRPr="002B75B5"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  <w:t>1</w:t>
      </w:r>
    </w:p>
    <w:p w14:paraId="2A163EA7" w14:textId="2A0459FE" w:rsidR="002B75B5" w:rsidRPr="00B92AE7" w:rsidRDefault="00B92AE7" w:rsidP="00B92AE7">
      <w:pPr>
        <w:widowControl/>
        <w:spacing w:beforeLines="50" w:before="156" w:afterLines="50" w:after="156" w:line="360" w:lineRule="auto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14:ligatures w14:val="none"/>
        </w:rPr>
      </w:pPr>
      <w:r w:rsidRPr="00B92AE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  <w14:ligatures w14:val="none"/>
        </w:rPr>
        <w:t>河南国医学院</w:t>
      </w:r>
      <w:r w:rsidR="002B75B5" w:rsidRPr="00B92AE7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14:ligatures w14:val="none"/>
        </w:rPr>
        <w:t>国际学生综合素质测评及评优、评奖办法（试行）</w:t>
      </w:r>
    </w:p>
    <w:p w14:paraId="326E4A2F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为进一步推进素质教育，促进国际学生创新能力的培养和综合素质的提高，努力造就德、智、体等全面发展的国际学生，根据《普通高等学校学生管理规定》《高等学校接受外国留学生管理规定》等文件精神，结合我校实际，制定本办法。</w:t>
      </w:r>
    </w:p>
    <w:p w14:paraId="4C20CBC8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一、综合测评的指导思想</w:t>
      </w:r>
    </w:p>
    <w:p w14:paraId="2136A847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1.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综合测评是对国际学生综合素质进行公开、公正、全面、客观的评价；</w:t>
      </w:r>
    </w:p>
    <w:p w14:paraId="48E25F7E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2.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综合测评采取定量与定性相结合、记实与评议相结合的原则，对国际学生的素质进行系统测评。</w:t>
      </w:r>
    </w:p>
    <w:p w14:paraId="2F764B5A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二、测评的步骤及实施</w:t>
      </w:r>
    </w:p>
    <w:p w14:paraId="683588B8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1.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除由学院根据实际记录计分的项目外，国际学生根据自己的表现列举个人社会活动项目，按测评细则要求实事求是地进行个人自测；</w:t>
      </w:r>
    </w:p>
    <w:p w14:paraId="68CAF08E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2.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国际学生管理办公室统计、审核年级测评情况，根据测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评细则确定每个学生的最后得分，经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3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天公示无误后，报学院备案；</w:t>
      </w:r>
    </w:p>
    <w:p w14:paraId="4C7B5F23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3.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学生综合素质测评工作原则按照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一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学年一次开展，综合测评的结果作为评选优秀国际学生、优秀国际学生干部、优秀国际学生标兵、优秀国际毕业生颁发各类奖学金的主要依据，学院发放荣誉证书及奖品。</w:t>
      </w:r>
    </w:p>
    <w:p w14:paraId="33FD9C9B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三、量化计分的内容、材料依据和计算办法</w:t>
      </w:r>
    </w:p>
    <w:p w14:paraId="236DA673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 xml:space="preserve">1.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量化计分的内容</w:t>
      </w:r>
    </w:p>
    <w:p w14:paraId="40974FD6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学习成绩、行为规范和社会活动三方面。</w:t>
      </w:r>
    </w:p>
    <w:p w14:paraId="07DE9837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2.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量化计分的材料依据</w:t>
      </w:r>
    </w:p>
    <w:p w14:paraId="018236CC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主要依据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国际学生学习成绩单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、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课堂出勤统计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、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国际学生参加社会活动一览表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中经本人填写、经国际学生管理办公室审核合格的材料。在《一览表》中不能体现的其他类材料，以本人提交的奖励证书或活动报名实际参加记录为依据。</w:t>
      </w:r>
    </w:p>
    <w:p w14:paraId="7B7CE827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3.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计算办法</w:t>
      </w:r>
    </w:p>
    <w:p w14:paraId="01E31B48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满分为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100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学习成绩满分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60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分、行为规范满分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30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分、社会活动满分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10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分。</w:t>
      </w:r>
    </w:p>
    <w:p w14:paraId="009A4299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在评定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期限内本年级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学习成绩总分最高分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(a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者以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60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分计入，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其余国际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学生按其学习成绩总分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(A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与最高分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(a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的比值乘以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60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分〔即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:(</w:t>
      </w:r>
      <w:proofErr w:type="spell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A÷a</w:t>
      </w:r>
      <w:proofErr w:type="spell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 x60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分〕计入。</w:t>
      </w:r>
    </w:p>
    <w:p w14:paraId="38F985DB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行为规范得分及社会活动得分以此类推。</w:t>
      </w:r>
    </w:p>
    <w:p w14:paraId="5790FBB7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参评国际学生行为规范得分为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B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、社会活动得分为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C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，其中参评国际学生行为规范得分最高分数设为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b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、社会活动得分最高分数设为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c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。</w:t>
      </w:r>
    </w:p>
    <w:p w14:paraId="70158E6B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国际学生综合测评个人得分计算公式：</w:t>
      </w:r>
    </w:p>
    <w:p w14:paraId="06059124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总分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M= (</w:t>
      </w:r>
      <w:proofErr w:type="spell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A÷a</w:t>
      </w:r>
      <w:proofErr w:type="spell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)×60+(</w:t>
      </w:r>
      <w:proofErr w:type="spell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B÷b</w:t>
      </w:r>
      <w:proofErr w:type="spell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)×30+(</w:t>
      </w:r>
      <w:proofErr w:type="spell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C÷c</w:t>
      </w:r>
      <w:proofErr w:type="spell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)×10</w:t>
      </w:r>
    </w:p>
    <w:p w14:paraId="1E9DC5B5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四、学习成绩计分</w:t>
      </w:r>
    </w:p>
    <w:p w14:paraId="25B66A00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1.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测评起止时期内全部正常考试应考科目均在计分范围，参加正常考试后以各科目实际得分累加后计</w:t>
      </w:r>
      <w:r w:rsidRPr="002B75B5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入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总得分，以补考、缓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考形式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通过科目，按其最终得分计分。缺考按零分计，同一科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目的补考、缓考通过，不得累计计分，超出测评起止时间者不计分；</w:t>
      </w:r>
    </w:p>
    <w:p w14:paraId="620D5325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 xml:space="preserve">2. 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同一测评期内补考、缓考，超过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4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次以上者，取消评优评奖资格；</w:t>
      </w:r>
    </w:p>
    <w:p w14:paraId="343BA7C8" w14:textId="77777777" w:rsidR="002B75B5" w:rsidRPr="002B75B5" w:rsidRDefault="002B75B5" w:rsidP="002B75B5">
      <w:pPr>
        <w:widowControl/>
        <w:spacing w:line="560" w:lineRule="exact"/>
        <w:ind w:firstLineChars="200" w:firstLine="652"/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 xml:space="preserve">3. 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一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学年内，未请假无故缺考超过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次及以上者，取消评优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评奖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资格。</w:t>
      </w:r>
    </w:p>
    <w:p w14:paraId="6FA0685D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五、行为规范计分</w:t>
      </w:r>
    </w:p>
    <w:p w14:paraId="77D0A746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1.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课堂出勤以各科任课教师课堂考勤记录作为计分标准，以总出勤次数作为计分依据；</w:t>
      </w:r>
    </w:p>
    <w:p w14:paraId="1AAE336D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2. 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一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学年内，学生无故旷课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5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次或缺勤集体活动超过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3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次及以上者，取消评优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评奖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资格；</w:t>
      </w:r>
    </w:p>
    <w:p w14:paraId="27F78DFA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3.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违反《国际教育学院国际学生请假管理办法》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3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次及以上者，如未按规定程序请假、销假、按时返校者；出现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次夜不归宿等情况者，取消评优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评奖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资格；</w:t>
      </w:r>
    </w:p>
    <w:p w14:paraId="5F0E7E32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4.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如无特殊客观原因，未能按期缴纳学费、住宿费和保险费者，取消评优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评奖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资格；</w:t>
      </w:r>
    </w:p>
    <w:p w14:paraId="4A0C1DDA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5.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受到学院严重警告以上处分者，处分期间将取消评优</w:t>
      </w:r>
      <w:r w:rsidRPr="002B75B5">
        <w:rPr>
          <w:rFonts w:ascii="Times New Roman" w:eastAsia="仿宋_GB2312" w:hAnsi="Times New Roman" w:cs="Times New Roman"/>
          <w:color w:val="000000"/>
          <w:spacing w:val="6"/>
          <w:kern w:val="0"/>
          <w:sz w:val="32"/>
          <w:szCs w:val="32"/>
          <w14:ligatures w14:val="none"/>
        </w:rPr>
        <w:t>评奖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资格。</w:t>
      </w:r>
    </w:p>
    <w:p w14:paraId="4DE21E4B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六、社会活动计分</w:t>
      </w:r>
    </w:p>
    <w:p w14:paraId="76B104E0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1. </w:t>
      </w:r>
      <w:r w:rsidRPr="002B75B5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社会服务任职得分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3197"/>
        <w:gridCol w:w="1276"/>
        <w:gridCol w:w="1276"/>
        <w:gridCol w:w="1184"/>
      </w:tblGrid>
      <w:tr w:rsidR="002B75B5" w:rsidRPr="002B75B5" w14:paraId="08EAA64D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0014F938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级别</w:t>
            </w:r>
          </w:p>
        </w:tc>
        <w:tc>
          <w:tcPr>
            <w:tcW w:w="3197" w:type="dxa"/>
            <w:vAlign w:val="center"/>
          </w:tcPr>
          <w:p w14:paraId="3FA985ED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市级（含市级）以上</w:t>
            </w:r>
          </w:p>
        </w:tc>
        <w:tc>
          <w:tcPr>
            <w:tcW w:w="1276" w:type="dxa"/>
            <w:vAlign w:val="center"/>
          </w:tcPr>
          <w:p w14:paraId="6583B1DC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校级</w:t>
            </w:r>
          </w:p>
        </w:tc>
        <w:tc>
          <w:tcPr>
            <w:tcW w:w="1276" w:type="dxa"/>
            <w:vAlign w:val="center"/>
          </w:tcPr>
          <w:p w14:paraId="084B2775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院级</w:t>
            </w:r>
          </w:p>
        </w:tc>
        <w:tc>
          <w:tcPr>
            <w:tcW w:w="1184" w:type="dxa"/>
            <w:vAlign w:val="center"/>
          </w:tcPr>
          <w:p w14:paraId="4635618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2B75B5" w:rsidRPr="002B75B5" w14:paraId="6023A57A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2CFA84EE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学生会主席</w:t>
            </w:r>
          </w:p>
        </w:tc>
        <w:tc>
          <w:tcPr>
            <w:tcW w:w="3197" w:type="dxa"/>
            <w:vAlign w:val="center"/>
          </w:tcPr>
          <w:p w14:paraId="21CA77B4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6F5EF4AD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276" w:type="dxa"/>
            <w:vAlign w:val="center"/>
          </w:tcPr>
          <w:p w14:paraId="28DD8B35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184" w:type="dxa"/>
            <w:vAlign w:val="center"/>
          </w:tcPr>
          <w:p w14:paraId="56323B8E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B75B5" w:rsidRPr="002B75B5" w14:paraId="74C46A81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529032EE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副主席</w:t>
            </w:r>
          </w:p>
        </w:tc>
        <w:tc>
          <w:tcPr>
            <w:tcW w:w="3197" w:type="dxa"/>
            <w:vAlign w:val="center"/>
          </w:tcPr>
          <w:p w14:paraId="00FEA6BD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276" w:type="dxa"/>
            <w:vAlign w:val="center"/>
          </w:tcPr>
          <w:p w14:paraId="444F3EB5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76" w:type="dxa"/>
            <w:vAlign w:val="center"/>
          </w:tcPr>
          <w:p w14:paraId="2F257960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84" w:type="dxa"/>
            <w:vAlign w:val="center"/>
          </w:tcPr>
          <w:p w14:paraId="4BAE3217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B75B5" w:rsidRPr="002B75B5" w14:paraId="7FA1C9C4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2E36C20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学生会干事</w:t>
            </w:r>
          </w:p>
        </w:tc>
        <w:tc>
          <w:tcPr>
            <w:tcW w:w="3197" w:type="dxa"/>
            <w:vAlign w:val="center"/>
          </w:tcPr>
          <w:p w14:paraId="05BDBD58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5B157AAF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621081BC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184" w:type="dxa"/>
            <w:vAlign w:val="center"/>
          </w:tcPr>
          <w:p w14:paraId="2E4DF44C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B75B5" w:rsidRPr="002B75B5" w14:paraId="11850A5A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7CC67350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班长</w:t>
            </w:r>
          </w:p>
        </w:tc>
        <w:tc>
          <w:tcPr>
            <w:tcW w:w="3197" w:type="dxa"/>
            <w:vAlign w:val="center"/>
          </w:tcPr>
          <w:p w14:paraId="6442C1DD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70143A96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53187DA2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84" w:type="dxa"/>
            <w:vAlign w:val="center"/>
          </w:tcPr>
          <w:p w14:paraId="6D98947A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B75B5" w:rsidRPr="002B75B5" w14:paraId="650EE2AA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37EAE641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班委成员</w:t>
            </w:r>
          </w:p>
        </w:tc>
        <w:tc>
          <w:tcPr>
            <w:tcW w:w="3197" w:type="dxa"/>
            <w:vAlign w:val="center"/>
          </w:tcPr>
          <w:p w14:paraId="499010FF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36E8E81F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201DACCE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84" w:type="dxa"/>
            <w:vAlign w:val="center"/>
          </w:tcPr>
          <w:p w14:paraId="2D7B0F8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B75B5" w:rsidRPr="002B75B5" w14:paraId="376DD8BD" w14:textId="77777777" w:rsidTr="00F4240B">
        <w:trPr>
          <w:trHeight w:val="454"/>
          <w:jc w:val="center"/>
        </w:trPr>
        <w:tc>
          <w:tcPr>
            <w:tcW w:w="2249" w:type="dxa"/>
            <w:vAlign w:val="center"/>
          </w:tcPr>
          <w:p w14:paraId="071A77F1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公寓协管</w:t>
            </w:r>
          </w:p>
        </w:tc>
        <w:tc>
          <w:tcPr>
            <w:tcW w:w="3197" w:type="dxa"/>
            <w:vAlign w:val="center"/>
          </w:tcPr>
          <w:p w14:paraId="1D780669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209AA3EB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……</w:t>
            </w:r>
          </w:p>
        </w:tc>
        <w:tc>
          <w:tcPr>
            <w:tcW w:w="1276" w:type="dxa"/>
            <w:vAlign w:val="center"/>
          </w:tcPr>
          <w:p w14:paraId="678F2391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84" w:type="dxa"/>
            <w:vAlign w:val="center"/>
          </w:tcPr>
          <w:p w14:paraId="79547087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C20A181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注：任职得分只算一项最高分</w:t>
      </w:r>
    </w:p>
    <w:p w14:paraId="5AE09958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2. </w:t>
      </w:r>
      <w:r w:rsidRPr="002B75B5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社会活动奖励分</w:t>
      </w:r>
    </w:p>
    <w:p w14:paraId="7567A9BF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指国际学生获各级综合性奖励或单项工作奖励一次计分标准如下：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3366"/>
        <w:gridCol w:w="2126"/>
        <w:gridCol w:w="1843"/>
      </w:tblGrid>
      <w:tr w:rsidR="002B75B5" w:rsidRPr="002B75B5" w14:paraId="70F3E6B8" w14:textId="77777777" w:rsidTr="00F4240B">
        <w:trPr>
          <w:trHeight w:val="454"/>
        </w:trPr>
        <w:tc>
          <w:tcPr>
            <w:tcW w:w="1704" w:type="dxa"/>
            <w:vMerge w:val="restart"/>
            <w:vAlign w:val="center"/>
          </w:tcPr>
          <w:p w14:paraId="24E7E9FE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综合奖励</w:t>
            </w:r>
          </w:p>
        </w:tc>
        <w:tc>
          <w:tcPr>
            <w:tcW w:w="3366" w:type="dxa"/>
            <w:vAlign w:val="center"/>
          </w:tcPr>
          <w:p w14:paraId="7008746F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市级（含市级）以上</w:t>
            </w:r>
          </w:p>
        </w:tc>
        <w:tc>
          <w:tcPr>
            <w:tcW w:w="2126" w:type="dxa"/>
            <w:vAlign w:val="center"/>
          </w:tcPr>
          <w:p w14:paraId="0F67CB40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校级</w:t>
            </w:r>
          </w:p>
        </w:tc>
        <w:tc>
          <w:tcPr>
            <w:tcW w:w="1843" w:type="dxa"/>
            <w:vAlign w:val="center"/>
          </w:tcPr>
          <w:p w14:paraId="1BED12B8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院级</w:t>
            </w:r>
          </w:p>
        </w:tc>
      </w:tr>
      <w:tr w:rsidR="002B75B5" w:rsidRPr="002B75B5" w14:paraId="78887E38" w14:textId="77777777" w:rsidTr="00F4240B">
        <w:trPr>
          <w:trHeight w:val="454"/>
        </w:trPr>
        <w:tc>
          <w:tcPr>
            <w:tcW w:w="1704" w:type="dxa"/>
            <w:vMerge/>
            <w:vAlign w:val="center"/>
          </w:tcPr>
          <w:p w14:paraId="57E724CB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66" w:type="dxa"/>
            <w:vAlign w:val="center"/>
          </w:tcPr>
          <w:p w14:paraId="597B54A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126" w:type="dxa"/>
            <w:vAlign w:val="center"/>
          </w:tcPr>
          <w:p w14:paraId="6B6AE9B2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43" w:type="dxa"/>
            <w:vAlign w:val="center"/>
          </w:tcPr>
          <w:p w14:paraId="7F9454DC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2B75B5" w:rsidRPr="002B75B5" w14:paraId="21BAD7A9" w14:textId="77777777" w:rsidTr="00F4240B">
        <w:trPr>
          <w:trHeight w:val="454"/>
        </w:trPr>
        <w:tc>
          <w:tcPr>
            <w:tcW w:w="1704" w:type="dxa"/>
            <w:vMerge w:val="restart"/>
            <w:vAlign w:val="center"/>
          </w:tcPr>
          <w:p w14:paraId="275F25C1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单项奖励</w:t>
            </w:r>
          </w:p>
        </w:tc>
        <w:tc>
          <w:tcPr>
            <w:tcW w:w="3366" w:type="dxa"/>
            <w:vAlign w:val="center"/>
          </w:tcPr>
          <w:p w14:paraId="083816E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  <w:tc>
          <w:tcPr>
            <w:tcW w:w="2126" w:type="dxa"/>
            <w:vAlign w:val="center"/>
          </w:tcPr>
          <w:p w14:paraId="6AD2B7A9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  <w:tc>
          <w:tcPr>
            <w:tcW w:w="1843" w:type="dxa"/>
            <w:vAlign w:val="center"/>
          </w:tcPr>
          <w:p w14:paraId="30DCCD40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三等奖</w:t>
            </w:r>
          </w:p>
        </w:tc>
      </w:tr>
      <w:tr w:rsidR="002B75B5" w:rsidRPr="002B75B5" w14:paraId="3BB3050E" w14:textId="77777777" w:rsidTr="00F4240B">
        <w:trPr>
          <w:trHeight w:val="454"/>
        </w:trPr>
        <w:tc>
          <w:tcPr>
            <w:tcW w:w="1704" w:type="dxa"/>
            <w:vMerge/>
            <w:vAlign w:val="center"/>
          </w:tcPr>
          <w:p w14:paraId="17F025D8" w14:textId="77777777" w:rsidR="002B75B5" w:rsidRPr="002B75B5" w:rsidRDefault="002B75B5" w:rsidP="002B75B5">
            <w:pPr>
              <w:widowControl/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66" w:type="dxa"/>
            <w:vAlign w:val="center"/>
          </w:tcPr>
          <w:p w14:paraId="72E892D4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5F55B42B" w14:textId="77777777" w:rsidR="002B75B5" w:rsidRPr="002B75B5" w:rsidRDefault="002B75B5" w:rsidP="002B75B5">
            <w:pPr>
              <w:widowControl/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43" w:type="dxa"/>
            <w:vAlign w:val="center"/>
          </w:tcPr>
          <w:p w14:paraId="75EDB7D9" w14:textId="77777777" w:rsidR="002B75B5" w:rsidRPr="002B75B5" w:rsidRDefault="002B75B5" w:rsidP="002B75B5">
            <w:pPr>
              <w:widowControl/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</w:tbl>
    <w:p w14:paraId="5DD5C26D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注：同一年同类活动获多项奖者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计最高项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。</w:t>
      </w:r>
    </w:p>
    <w:p w14:paraId="6C90AF5B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3. </w:t>
      </w:r>
      <w:r w:rsidRPr="002B75B5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集体活动参与得分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841"/>
        <w:gridCol w:w="2971"/>
      </w:tblGrid>
      <w:tr w:rsidR="002B75B5" w:rsidRPr="002B75B5" w14:paraId="5683932E" w14:textId="77777777" w:rsidTr="00F4240B">
        <w:trPr>
          <w:trHeight w:val="526"/>
        </w:trPr>
        <w:tc>
          <w:tcPr>
            <w:tcW w:w="3227" w:type="dxa"/>
            <w:vAlign w:val="center"/>
          </w:tcPr>
          <w:p w14:paraId="05A41526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项目</w:t>
            </w:r>
          </w:p>
        </w:tc>
        <w:tc>
          <w:tcPr>
            <w:tcW w:w="2841" w:type="dxa"/>
            <w:vAlign w:val="center"/>
          </w:tcPr>
          <w:p w14:paraId="02CBF341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综合活动</w:t>
            </w:r>
          </w:p>
        </w:tc>
        <w:tc>
          <w:tcPr>
            <w:tcW w:w="2971" w:type="dxa"/>
            <w:vAlign w:val="center"/>
          </w:tcPr>
          <w:p w14:paraId="653FAAAD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单项活动</w:t>
            </w:r>
          </w:p>
        </w:tc>
      </w:tr>
      <w:tr w:rsidR="002B75B5" w:rsidRPr="002B75B5" w14:paraId="302FAC4C" w14:textId="77777777" w:rsidTr="00F4240B">
        <w:trPr>
          <w:trHeight w:val="526"/>
        </w:trPr>
        <w:tc>
          <w:tcPr>
            <w:tcW w:w="3227" w:type="dxa"/>
            <w:vAlign w:val="center"/>
          </w:tcPr>
          <w:p w14:paraId="10B21E8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教练员</w:t>
            </w:r>
          </w:p>
        </w:tc>
        <w:tc>
          <w:tcPr>
            <w:tcW w:w="2841" w:type="dxa"/>
            <w:vAlign w:val="center"/>
          </w:tcPr>
          <w:p w14:paraId="1C49300E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971" w:type="dxa"/>
            <w:vAlign w:val="center"/>
          </w:tcPr>
          <w:p w14:paraId="3EC53FDC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2B75B5" w:rsidRPr="002B75B5" w14:paraId="7DE24632" w14:textId="77777777" w:rsidTr="00F4240B">
        <w:trPr>
          <w:trHeight w:val="526"/>
        </w:trPr>
        <w:tc>
          <w:tcPr>
            <w:tcW w:w="3227" w:type="dxa"/>
            <w:vAlign w:val="center"/>
          </w:tcPr>
          <w:p w14:paraId="2FF19D20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运动员</w:t>
            </w:r>
          </w:p>
        </w:tc>
        <w:tc>
          <w:tcPr>
            <w:tcW w:w="2841" w:type="dxa"/>
            <w:vAlign w:val="center"/>
          </w:tcPr>
          <w:p w14:paraId="6325B355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971" w:type="dxa"/>
            <w:vAlign w:val="center"/>
          </w:tcPr>
          <w:p w14:paraId="385DB47F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2B75B5" w:rsidRPr="002B75B5" w14:paraId="1EA2D5AC" w14:textId="77777777" w:rsidTr="00F4240B">
        <w:trPr>
          <w:trHeight w:val="526"/>
        </w:trPr>
        <w:tc>
          <w:tcPr>
            <w:tcW w:w="3227" w:type="dxa"/>
            <w:vAlign w:val="center"/>
          </w:tcPr>
          <w:p w14:paraId="6CABF91A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文艺队员</w:t>
            </w:r>
          </w:p>
        </w:tc>
        <w:tc>
          <w:tcPr>
            <w:tcW w:w="2841" w:type="dxa"/>
            <w:vAlign w:val="center"/>
          </w:tcPr>
          <w:p w14:paraId="1C804DEA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971" w:type="dxa"/>
            <w:vAlign w:val="center"/>
          </w:tcPr>
          <w:p w14:paraId="0139BA0A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2B75B5" w:rsidRPr="002B75B5" w14:paraId="4A167963" w14:textId="77777777" w:rsidTr="00F4240B">
        <w:trPr>
          <w:trHeight w:val="538"/>
        </w:trPr>
        <w:tc>
          <w:tcPr>
            <w:tcW w:w="3227" w:type="dxa"/>
            <w:vAlign w:val="center"/>
          </w:tcPr>
          <w:p w14:paraId="67EBD843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其他集体活动参与者</w:t>
            </w:r>
          </w:p>
        </w:tc>
        <w:tc>
          <w:tcPr>
            <w:tcW w:w="2841" w:type="dxa"/>
            <w:vAlign w:val="center"/>
          </w:tcPr>
          <w:p w14:paraId="5DD47132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971" w:type="dxa"/>
            <w:vAlign w:val="center"/>
          </w:tcPr>
          <w:p w14:paraId="3A076E12" w14:textId="77777777" w:rsidR="002B75B5" w:rsidRPr="002B75B5" w:rsidRDefault="002B75B5" w:rsidP="002B75B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B75B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p w14:paraId="5B3BA46E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七、特殊加减分项目</w:t>
      </w:r>
    </w:p>
    <w:p w14:paraId="1A1FE528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1.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加分条件</w:t>
      </w:r>
    </w:p>
    <w:p w14:paraId="54A6F729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a.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敢于向不良行为斗争，关心集体，团结同学，热爱劳动，积极参加各项活动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;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各项活动中表现突出者加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1-2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分；</w:t>
      </w:r>
    </w:p>
    <w:p w14:paraId="2464D29D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b.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有突出成绩者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(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见义勇为，拾金不昧，助人为乐等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)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酌情加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1-2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分。特殊事迹加分不受此限；</w:t>
      </w:r>
    </w:p>
    <w:p w14:paraId="4AF08808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c.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特殊事迹加分不受此限，由学院集体商议加分程度。</w:t>
      </w:r>
    </w:p>
    <w:p w14:paraId="089F8130" w14:textId="77777777" w:rsidR="002B75B5" w:rsidRPr="002B75B5" w:rsidRDefault="002B75B5" w:rsidP="002B75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2. 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减分条件：</w:t>
      </w:r>
    </w:p>
    <w:p w14:paraId="6A2BBF97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a.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扰乱课堂秩序一次，各减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0.5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分；</w:t>
      </w:r>
    </w:p>
    <w:p w14:paraId="2B61E3B1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b.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凡本人所在教室、宿舍在卫生检查和抽查中，一次警告处理每人减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0.2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分；</w:t>
      </w:r>
    </w:p>
    <w:p w14:paraId="6568BCFD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c.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对违反教室、宿舍、食堂、图书馆等有关纪律规定，对他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人造成不良影响，发现一次减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0.5</w:t>
      </w:r>
      <w:r w:rsidRPr="002B75B5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分，直至行为规范分扣完为止；</w:t>
      </w:r>
    </w:p>
    <w:p w14:paraId="7E271EE2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d.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国际学生干部由于工作不负责任，造成差错，一次减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0.5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分，直至兼职分扣完为止；</w:t>
      </w:r>
    </w:p>
    <w:p w14:paraId="3DD8B04C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e.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在特殊事件、特殊时期行为恶劣、屡禁不止、影响极坏者，减分从重处理。整个综合素质评定工作由国际教育学院负责，本办法由国际教育学院负责解释，自颁布之日生效。</w:t>
      </w:r>
    </w:p>
    <w:p w14:paraId="3CF0388A" w14:textId="77777777" w:rsidR="002B75B5" w:rsidRPr="002B75B5" w:rsidRDefault="002B75B5" w:rsidP="002B75B5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14:ligatures w14:val="none"/>
        </w:rPr>
        <w:t>八、有以下行为的同学，将被取消校级奖学金资格</w:t>
      </w:r>
    </w:p>
    <w:p w14:paraId="66B5D34F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（一）违反教室、宿舍及公共场所管理规定，故意损毁公共财产，造成严重后果或不良影响者。</w:t>
      </w:r>
    </w:p>
    <w:p w14:paraId="68785AFC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（二）违反《中华人民共和国境内外国人宗教活动管理规定实施细则》，在校园内或网络平台上进行宗教活动或宣传宗教者。</w:t>
      </w:r>
    </w:p>
    <w:p w14:paraId="6C4754DA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（三）对华态度不友好，在网络平台上（例如微信、微博、抖音、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Facebook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和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ins</w:t>
      </w: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等网络媒体上）发表任何关于中国、中国共产党、中国人民等的不当言论者。</w:t>
      </w:r>
    </w:p>
    <w:p w14:paraId="078F3133" w14:textId="77777777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（四）不遵守中国法律法规和校规校纪，危害中国国家安全和利益、社会和学校公共秩序者。</w:t>
      </w:r>
    </w:p>
    <w:p w14:paraId="2CF5DF35" w14:textId="3476BC98" w:rsidR="002B75B5" w:rsidRPr="002B75B5" w:rsidRDefault="002B75B5" w:rsidP="002B75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（五）奖学金</w:t>
      </w:r>
      <w:proofErr w:type="gramStart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生申请</w:t>
      </w:r>
      <w:proofErr w:type="gramEnd"/>
      <w:r w:rsidRPr="002B75B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>转学的，其奖学金资格由接受学校重新确定；奖学金生在学制期限内，办理保留学籍或休学等手续的，取消对其资助，复学后可重新评定。</w:t>
      </w:r>
    </w:p>
    <w:p w14:paraId="6F80C759" w14:textId="77777777" w:rsidR="002B75B5" w:rsidRPr="002B75B5" w:rsidRDefault="002B75B5" w:rsidP="002B75B5">
      <w:pPr>
        <w:spacing w:beforeLines="50" w:before="156" w:afterLines="50" w:after="156" w:line="56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14:ligatures w14:val="none"/>
        </w:rPr>
      </w:pPr>
    </w:p>
    <w:p w14:paraId="0CEE4921" w14:textId="77777777" w:rsidR="00514304" w:rsidRPr="002B75B5" w:rsidRDefault="00514304">
      <w:pPr>
        <w:rPr>
          <w:rFonts w:hint="eastAsia"/>
        </w:rPr>
      </w:pPr>
    </w:p>
    <w:sectPr w:rsidR="00514304" w:rsidRPr="002B75B5" w:rsidSect="004C1532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BD5D" w14:textId="77777777" w:rsidR="007A3279" w:rsidRDefault="007A3279" w:rsidP="004C1532">
      <w:pPr>
        <w:rPr>
          <w:rFonts w:hint="eastAsia"/>
        </w:rPr>
      </w:pPr>
      <w:r>
        <w:separator/>
      </w:r>
    </w:p>
  </w:endnote>
  <w:endnote w:type="continuationSeparator" w:id="0">
    <w:p w14:paraId="06DA53BF" w14:textId="77777777" w:rsidR="007A3279" w:rsidRDefault="007A3279" w:rsidP="004C15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10EB" w14:textId="77777777" w:rsidR="007A3279" w:rsidRDefault="007A3279" w:rsidP="004C1532">
      <w:pPr>
        <w:rPr>
          <w:rFonts w:hint="eastAsia"/>
        </w:rPr>
      </w:pPr>
      <w:r>
        <w:separator/>
      </w:r>
    </w:p>
  </w:footnote>
  <w:footnote w:type="continuationSeparator" w:id="0">
    <w:p w14:paraId="40311D70" w14:textId="77777777" w:rsidR="007A3279" w:rsidRDefault="007A3279" w:rsidP="004C15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AAE"/>
    <w:rsid w:val="000068F9"/>
    <w:rsid w:val="001474BB"/>
    <w:rsid w:val="002B75B5"/>
    <w:rsid w:val="004C1532"/>
    <w:rsid w:val="00514304"/>
    <w:rsid w:val="005D0655"/>
    <w:rsid w:val="00771AAE"/>
    <w:rsid w:val="007A3279"/>
    <w:rsid w:val="00B92AE7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12148"/>
  <w15:chartTrackingRefBased/>
  <w15:docId w15:val="{FC4A6BC1-CF78-4973-9DB5-E783063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A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A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15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15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1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1202</Characters>
  <Application>Microsoft Office Word</Application>
  <DocSecurity>0</DocSecurity>
  <Lines>100</Lines>
  <Paragraphs>117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4</cp:revision>
  <dcterms:created xsi:type="dcterms:W3CDTF">2026-06-22T22:30:00Z</dcterms:created>
  <dcterms:modified xsi:type="dcterms:W3CDTF">2026-06-23T01:29:00Z</dcterms:modified>
</cp:coreProperties>
</file>